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1C0F"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 w14:paraId="637FDF10">
      <w:pPr>
        <w:spacing w:line="252" w:lineRule="auto"/>
        <w:rPr>
          <w:rFonts w:ascii="Arial"/>
          <w:sz w:val="21"/>
        </w:rPr>
      </w:pPr>
    </w:p>
    <w:p w14:paraId="0D8AAE5F">
      <w:pPr>
        <w:spacing w:line="252" w:lineRule="auto"/>
        <w:rPr>
          <w:rFonts w:ascii="Arial"/>
          <w:sz w:val="21"/>
        </w:rPr>
      </w:pPr>
    </w:p>
    <w:p w14:paraId="560E4CE8">
      <w:pPr>
        <w:spacing w:line="252" w:lineRule="auto"/>
        <w:rPr>
          <w:rFonts w:ascii="Arial"/>
          <w:sz w:val="21"/>
        </w:rPr>
      </w:pPr>
    </w:p>
    <w:p w14:paraId="72899BAB">
      <w:pPr>
        <w:spacing w:line="252" w:lineRule="auto"/>
        <w:rPr>
          <w:rFonts w:ascii="Arial"/>
          <w:sz w:val="21"/>
        </w:rPr>
      </w:pPr>
    </w:p>
    <w:p w14:paraId="1B6902FD">
      <w:pPr>
        <w:spacing w:line="252" w:lineRule="auto"/>
        <w:rPr>
          <w:rFonts w:ascii="Arial"/>
          <w:sz w:val="21"/>
        </w:rPr>
      </w:pPr>
    </w:p>
    <w:p w14:paraId="4BDD900A">
      <w:pPr>
        <w:spacing w:line="253" w:lineRule="auto"/>
        <w:rPr>
          <w:rFonts w:ascii="Arial"/>
          <w:sz w:val="21"/>
        </w:rPr>
      </w:pPr>
    </w:p>
    <w:p w14:paraId="31E3A5AB">
      <w:pPr>
        <w:spacing w:line="253" w:lineRule="auto"/>
        <w:rPr>
          <w:rFonts w:ascii="Arial"/>
          <w:sz w:val="21"/>
        </w:rPr>
      </w:pPr>
    </w:p>
    <w:p w14:paraId="2264C006">
      <w:pPr>
        <w:spacing w:before="458" w:line="219" w:lineRule="auto"/>
        <w:jc w:val="right"/>
        <w:rPr>
          <w:rFonts w:ascii="宋体" w:hAnsi="宋体" w:eastAsia="宋体" w:cs="宋体"/>
          <w:sz w:val="141"/>
          <w:szCs w:val="141"/>
        </w:rPr>
      </w:pPr>
      <w:r>
        <w:rPr>
          <w:rFonts w:ascii="宋体" w:hAnsi="宋体" w:eastAsia="宋体" w:cs="宋体"/>
          <w:b/>
          <w:bCs/>
          <w:color w:val="FA1000"/>
          <w:spacing w:val="-90"/>
          <w:w w:val="60"/>
          <w:sz w:val="141"/>
          <w:szCs w:val="141"/>
        </w:rPr>
        <w:t>成都市双流区</w:t>
      </w:r>
      <w:r>
        <w:rPr>
          <w:rFonts w:ascii="宋体" w:hAnsi="宋体" w:eastAsia="宋体" w:cs="宋体"/>
          <w:b/>
          <w:bCs/>
          <w:color w:val="FA1000"/>
          <w:spacing w:val="-89"/>
          <w:w w:val="60"/>
          <w:sz w:val="141"/>
          <w:szCs w:val="141"/>
        </w:rPr>
        <w:t>教育局文</w:t>
      </w:r>
      <w:r>
        <w:rPr>
          <w:rFonts w:ascii="宋体" w:hAnsi="宋体" w:eastAsia="宋体" w:cs="宋体"/>
          <w:b/>
          <w:bCs/>
          <w:color w:val="FA1000"/>
          <w:spacing w:val="-61"/>
          <w:w w:val="60"/>
          <w:sz w:val="141"/>
          <w:szCs w:val="141"/>
        </w:rPr>
        <w:t>件</w:t>
      </w:r>
    </w:p>
    <w:p w14:paraId="320B9E84">
      <w:pPr>
        <w:spacing w:line="263" w:lineRule="auto"/>
        <w:rPr>
          <w:rFonts w:ascii="Arial"/>
          <w:sz w:val="21"/>
        </w:rPr>
      </w:pPr>
    </w:p>
    <w:p w14:paraId="1797A08A">
      <w:pPr>
        <w:spacing w:line="263" w:lineRule="auto"/>
        <w:rPr>
          <w:rFonts w:ascii="Arial"/>
          <w:sz w:val="21"/>
        </w:rPr>
      </w:pPr>
    </w:p>
    <w:p w14:paraId="4482A4AC">
      <w:pPr>
        <w:spacing w:before="113" w:line="219" w:lineRule="auto"/>
        <w:ind w:left="29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4"/>
          <w:sz w:val="35"/>
          <w:szCs w:val="35"/>
        </w:rPr>
        <w:t>双教人〔2024〕19号</w:t>
      </w:r>
    </w:p>
    <w:p w14:paraId="3513A4D2">
      <w:pPr>
        <w:spacing w:before="200" w:line="60" w:lineRule="exact"/>
      </w:pPr>
      <w:r>
        <w:rPr>
          <w:position w:val="-1"/>
        </w:rPr>
        <w:drawing>
          <wp:inline distT="0" distB="0" distL="0" distR="0">
            <wp:extent cx="56515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6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4A9A">
      <w:pPr>
        <w:spacing w:line="394" w:lineRule="auto"/>
        <w:rPr>
          <w:rFonts w:ascii="Arial"/>
          <w:sz w:val="21"/>
        </w:rPr>
      </w:pPr>
    </w:p>
    <w:p w14:paraId="7BBA4D44">
      <w:pPr>
        <w:spacing w:before="156" w:line="219" w:lineRule="auto"/>
        <w:ind w:left="244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成都市双流区教育局</w:t>
      </w:r>
    </w:p>
    <w:p w14:paraId="283F045D">
      <w:pPr>
        <w:spacing w:before="131" w:line="219" w:lineRule="auto"/>
        <w:ind w:left="3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关于2024年度教师专业技术职务任职资格</w:t>
      </w:r>
    </w:p>
    <w:p w14:paraId="4C71AD89">
      <w:pPr>
        <w:spacing w:before="80" w:line="219" w:lineRule="auto"/>
        <w:ind w:left="242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6"/>
          <w:sz w:val="48"/>
          <w:szCs w:val="48"/>
        </w:rPr>
        <w:t>初定申报工作的通知</w:t>
      </w:r>
    </w:p>
    <w:p w14:paraId="3A89E6CE">
      <w:pPr>
        <w:spacing w:line="299" w:lineRule="auto"/>
        <w:rPr>
          <w:rFonts w:ascii="Arial"/>
          <w:sz w:val="21"/>
        </w:rPr>
      </w:pPr>
    </w:p>
    <w:p w14:paraId="0A9AF0FE">
      <w:pPr>
        <w:spacing w:line="299" w:lineRule="auto"/>
        <w:rPr>
          <w:rFonts w:ascii="Arial"/>
          <w:sz w:val="21"/>
        </w:rPr>
      </w:pPr>
    </w:p>
    <w:p w14:paraId="46FC64A8">
      <w:pPr>
        <w:pStyle w:val="2"/>
        <w:spacing w:before="115" w:line="221" w:lineRule="auto"/>
        <w:ind w:left="240"/>
      </w:pPr>
      <w:r>
        <w:rPr>
          <w:spacing w:val="-30"/>
        </w:rPr>
        <w:t>各级各类学校，直属事业单位，校外教育机构：</w:t>
      </w:r>
    </w:p>
    <w:p w14:paraId="64D3B9A0">
      <w:pPr>
        <w:pStyle w:val="2"/>
        <w:spacing w:before="168" w:line="298" w:lineRule="auto"/>
        <w:ind w:left="240" w:right="134" w:firstLine="669"/>
        <w:rPr>
          <w:sz w:val="29"/>
          <w:szCs w:val="29"/>
        </w:rPr>
      </w:pPr>
      <w:r>
        <w:rPr>
          <w:spacing w:val="-31"/>
        </w:rPr>
        <w:t>根据《四川省人力资源和社会保障厅关于进一步做好全</w:t>
      </w:r>
      <w:r>
        <w:rPr>
          <w:spacing w:val="5"/>
        </w:rPr>
        <w:t xml:space="preserve">  </w:t>
      </w:r>
      <w:r>
        <w:rPr>
          <w:spacing w:val="-26"/>
        </w:rPr>
        <w:t>省专业技术人员职称初定工作的通知》(川人社厅办〔2024〕</w:t>
      </w:r>
      <w:r>
        <w:rPr>
          <w:spacing w:val="3"/>
        </w:rPr>
        <w:t xml:space="preserve"> </w:t>
      </w:r>
      <w:r>
        <w:t>2号)和《成都市职称初定申报指南(试行)》文件精</w:t>
      </w:r>
      <w:r>
        <w:rPr>
          <w:spacing w:val="-1"/>
        </w:rPr>
        <w:t>神，</w:t>
      </w:r>
      <w:r>
        <w:t xml:space="preserve"> </w:t>
      </w:r>
      <w:r>
        <w:rPr>
          <w:spacing w:val="-17"/>
        </w:rPr>
        <w:t>根据我区职称申报工作安排，现将2024年度成都市双流区</w:t>
      </w:r>
      <w:r>
        <w:rPr>
          <w:spacing w:val="5"/>
        </w:rPr>
        <w:t xml:space="preserve">  </w:t>
      </w:r>
      <w:r>
        <w:rPr>
          <w:spacing w:val="-16"/>
        </w:rPr>
        <w:t>教师专业技术职务任职资格初定申报工作有关事项通知如</w:t>
      </w:r>
      <w:r>
        <w:t xml:space="preserve">  </w:t>
      </w:r>
      <w:r>
        <w:rPr>
          <w:spacing w:val="-13"/>
          <w:sz w:val="29"/>
          <w:szCs w:val="29"/>
        </w:rPr>
        <w:t>下</w:t>
      </w:r>
      <w:r>
        <w:rPr>
          <w:spacing w:val="-71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：</w:t>
      </w:r>
    </w:p>
    <w:p w14:paraId="2A4058B1">
      <w:pPr>
        <w:spacing w:before="161" w:line="222" w:lineRule="auto"/>
        <w:ind w:left="88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9"/>
          <w:sz w:val="35"/>
          <w:szCs w:val="35"/>
        </w:rPr>
        <w:t>一、申报时间</w:t>
      </w:r>
    </w:p>
    <w:p w14:paraId="1661A477">
      <w:pPr>
        <w:pStyle w:val="2"/>
        <w:spacing w:before="191" w:line="222" w:lineRule="auto"/>
        <w:ind w:left="1010"/>
      </w:pPr>
      <w:r>
        <w:rPr>
          <w:spacing w:val="14"/>
        </w:rPr>
        <w:t>(一)申报时间：2024年10月8日—10月31日，逾</w:t>
      </w:r>
    </w:p>
    <w:p w14:paraId="3B977287">
      <w:pPr>
        <w:spacing w:line="222" w:lineRule="auto"/>
        <w:sectPr>
          <w:footerReference r:id="rId5" w:type="default"/>
          <w:pgSz w:w="11900" w:h="16820"/>
          <w:pgMar w:top="1429" w:right="1470" w:bottom="1171" w:left="1529" w:header="0" w:footer="872" w:gutter="0"/>
          <w:cols w:space="720" w:num="1"/>
        </w:sectPr>
      </w:pPr>
    </w:p>
    <w:p w14:paraId="6E1F254C">
      <w:pPr>
        <w:pStyle w:val="2"/>
        <w:spacing w:before="128" w:line="222" w:lineRule="auto"/>
        <w:ind w:left="38"/>
        <w:rPr>
          <w:sz w:val="32"/>
          <w:szCs w:val="32"/>
        </w:rPr>
      </w:pPr>
      <w:r>
        <w:rPr>
          <w:spacing w:val="-7"/>
          <w:sz w:val="32"/>
          <w:szCs w:val="32"/>
        </w:rPr>
        <w:t>期将关闭申报系统。</w:t>
      </w:r>
    </w:p>
    <w:p w14:paraId="588152FC">
      <w:pPr>
        <w:pStyle w:val="2"/>
        <w:spacing w:before="196" w:line="325" w:lineRule="auto"/>
        <w:ind w:left="38" w:right="344" w:firstLine="679"/>
        <w:rPr>
          <w:sz w:val="32"/>
          <w:szCs w:val="32"/>
        </w:rPr>
      </w:pPr>
      <w:r>
        <w:rPr>
          <w:spacing w:val="18"/>
          <w:sz w:val="32"/>
          <w:szCs w:val="32"/>
        </w:rPr>
        <w:t>(二)申报修改截止时间：2024年11月15日，逾期将</w:t>
      </w:r>
      <w:r>
        <w:rPr>
          <w:spacing w:val="1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无法修改申报信息。</w:t>
      </w:r>
    </w:p>
    <w:p w14:paraId="01C850BA">
      <w:pPr>
        <w:spacing w:before="31" w:line="222" w:lineRule="auto"/>
        <w:ind w:left="702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二、申报范围</w:t>
      </w:r>
    </w:p>
    <w:p w14:paraId="7B10CE71">
      <w:pPr>
        <w:pStyle w:val="2"/>
        <w:spacing w:before="189" w:line="329" w:lineRule="auto"/>
        <w:ind w:left="38" w:firstLine="659"/>
        <w:rPr>
          <w:sz w:val="32"/>
          <w:szCs w:val="32"/>
        </w:rPr>
      </w:pPr>
      <w:r>
        <w:rPr>
          <w:spacing w:val="10"/>
          <w:sz w:val="32"/>
          <w:szCs w:val="32"/>
        </w:rPr>
        <w:t>全区普通中小学(含职中)、幼儿园、特殊教育学校、</w:t>
      </w:r>
      <w:r>
        <w:rPr>
          <w:spacing w:val="9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区教科院、区技装中心、区社区学院和校外教育机构中符合</w:t>
      </w:r>
      <w:r>
        <w:rPr>
          <w:spacing w:val="1"/>
          <w:sz w:val="32"/>
          <w:szCs w:val="32"/>
        </w:rPr>
        <w:t xml:space="preserve">  </w:t>
      </w:r>
      <w:r>
        <w:rPr>
          <w:spacing w:val="10"/>
          <w:sz w:val="32"/>
          <w:szCs w:val="32"/>
        </w:rPr>
        <w:t>一级教师(讲师、 一级实习指导教师)、二级教师(含</w:t>
      </w:r>
      <w:r>
        <w:rPr>
          <w:spacing w:val="9"/>
          <w:sz w:val="32"/>
          <w:szCs w:val="32"/>
        </w:rPr>
        <w:t>助理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讲师和二级实习指导教师)、三级教师(三级实习指导教师)</w:t>
      </w:r>
      <w:r>
        <w:rPr>
          <w:spacing w:val="7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任职资格条件并从事教育教学工作的在职人员。民办中小学、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幼儿园教师可参照本通知要求参加职称初定。</w:t>
      </w:r>
    </w:p>
    <w:p w14:paraId="27198AF9">
      <w:pPr>
        <w:spacing w:before="34" w:line="222" w:lineRule="auto"/>
        <w:ind w:left="702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三、申报条件</w:t>
      </w:r>
    </w:p>
    <w:p w14:paraId="1E4DF224">
      <w:pPr>
        <w:pStyle w:val="2"/>
        <w:spacing w:before="208" w:line="328" w:lineRule="auto"/>
        <w:ind w:left="38" w:right="27" w:firstLine="679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申报人应当遵守中华人民共和国宪法和法律法规，具有</w:t>
      </w:r>
      <w:r>
        <w:rPr>
          <w:spacing w:val="4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良好的思想政治素质和职业道德，爱岗敬业，品行端正，认</w:t>
      </w:r>
      <w:r>
        <w:rPr>
          <w:spacing w:val="2"/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真履行本职岗位职责，经单位考核合格，并</w:t>
      </w:r>
      <w:r>
        <w:rPr>
          <w:spacing w:val="-2"/>
          <w:sz w:val="32"/>
          <w:szCs w:val="32"/>
        </w:rPr>
        <w:t>符合以下条件之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一，可以申请一次性职称初定。一次性职称初定，即本</w:t>
      </w:r>
      <w:r>
        <w:rPr>
          <w:spacing w:val="-2"/>
          <w:sz w:val="32"/>
          <w:szCs w:val="32"/>
        </w:rPr>
        <w:t>次初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定职称前未初定过职称，本次初定职称后也不可再初定职称。</w:t>
      </w:r>
    </w:p>
    <w:p w14:paraId="640EA8C3">
      <w:pPr>
        <w:spacing w:before="48" w:line="224" w:lineRule="auto"/>
        <w:ind w:left="722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5"/>
          <w:sz w:val="32"/>
          <w:szCs w:val="32"/>
        </w:rPr>
        <w:t>(一)初定员级职称(三级教师、三级实习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指导教师)</w:t>
      </w:r>
    </w:p>
    <w:p w14:paraId="1E09FB21">
      <w:pPr>
        <w:pStyle w:val="2"/>
        <w:spacing w:before="208" w:line="325" w:lineRule="auto"/>
        <w:ind w:left="38" w:right="270" w:firstLine="67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中专、技工院校中级工班毕业后，从事与所学专业一致</w:t>
      </w:r>
      <w:r>
        <w:rPr>
          <w:spacing w:val="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或相近相关的专业技术工作满1年，并在该工作岗位上</w:t>
      </w:r>
      <w:r>
        <w:rPr>
          <w:spacing w:val="4"/>
          <w:sz w:val="32"/>
          <w:szCs w:val="32"/>
        </w:rPr>
        <w:t>取得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相应业绩。</w:t>
      </w:r>
    </w:p>
    <w:p w14:paraId="0F45F1AA">
      <w:pPr>
        <w:spacing w:before="35" w:line="295" w:lineRule="auto"/>
        <w:ind w:left="42" w:right="336" w:firstLine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(二)初定助理级职称(二级教师、助理讲师、二级实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习指导教师)</w:t>
      </w:r>
    </w:p>
    <w:p w14:paraId="0CCFD81B">
      <w:pPr>
        <w:pStyle w:val="2"/>
        <w:spacing w:before="151" w:line="323" w:lineRule="auto"/>
        <w:ind w:left="38" w:right="242" w:firstLine="679"/>
        <w:rPr>
          <w:sz w:val="32"/>
          <w:szCs w:val="32"/>
        </w:rPr>
      </w:pPr>
      <w:r>
        <w:rPr>
          <w:spacing w:val="-2"/>
          <w:sz w:val="32"/>
          <w:szCs w:val="32"/>
        </w:rPr>
        <w:t>1.全日制大学专科、技工院校高级工班毕业后，从事与</w:t>
      </w:r>
      <w:r>
        <w:rPr>
          <w:spacing w:val="1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所学专业一致或相近相关的专业技术工作满3年，并在该工</w:t>
      </w:r>
    </w:p>
    <w:p w14:paraId="7FF81A73">
      <w:pPr>
        <w:spacing w:line="323" w:lineRule="auto"/>
        <w:rPr>
          <w:sz w:val="32"/>
          <w:szCs w:val="32"/>
        </w:rPr>
        <w:sectPr>
          <w:footerReference r:id="rId6" w:type="default"/>
          <w:pgSz w:w="12080" w:h="16940"/>
          <w:pgMar w:top="1439" w:right="1662" w:bottom="1364" w:left="1812" w:header="0" w:footer="1047" w:gutter="0"/>
          <w:cols w:space="720" w:num="1"/>
        </w:sectPr>
      </w:pPr>
    </w:p>
    <w:p w14:paraId="7FDC7E2E">
      <w:pPr>
        <w:pStyle w:val="2"/>
        <w:spacing w:before="197" w:line="220" w:lineRule="auto"/>
        <w:ind w:left="30"/>
        <w:rPr>
          <w:sz w:val="32"/>
          <w:szCs w:val="32"/>
        </w:rPr>
      </w:pPr>
      <w:r>
        <w:rPr>
          <w:spacing w:val="-6"/>
          <w:sz w:val="32"/>
          <w:szCs w:val="32"/>
        </w:rPr>
        <w:t>作岗位上取得相应业绩。</w:t>
      </w:r>
    </w:p>
    <w:p w14:paraId="664502E3">
      <w:pPr>
        <w:pStyle w:val="2"/>
        <w:spacing w:before="210" w:line="323" w:lineRule="auto"/>
        <w:ind w:left="30" w:right="189" w:firstLine="629"/>
        <w:jc w:val="both"/>
        <w:rPr>
          <w:sz w:val="32"/>
          <w:szCs w:val="32"/>
        </w:rPr>
      </w:pPr>
      <w:r>
        <w:rPr>
          <w:spacing w:val="13"/>
          <w:sz w:val="32"/>
          <w:szCs w:val="32"/>
        </w:rPr>
        <w:t>2.全日制大学本科、技工院校预备技师(技师)班毕业</w:t>
      </w:r>
      <w:r>
        <w:rPr>
          <w:spacing w:val="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后，从事与所学专业一致或相近相关的专业技术工作满1年，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并在该工作岗位上取得相应业绩。</w:t>
      </w:r>
    </w:p>
    <w:p w14:paraId="5A1B5C07">
      <w:pPr>
        <w:pStyle w:val="2"/>
        <w:spacing w:before="70" w:line="312" w:lineRule="auto"/>
        <w:ind w:left="30" w:right="244" w:firstLine="629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3.硕士研究生毕业后，从事与所学专业一致或相近相关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的专业技术工作，次月可初定助理级职称，之后不得再次申</w:t>
      </w:r>
      <w:r>
        <w:rPr>
          <w:spacing w:val="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请初定中级职称。</w:t>
      </w:r>
    </w:p>
    <w:p w14:paraId="165CF8F8">
      <w:pPr>
        <w:pStyle w:val="2"/>
        <w:spacing w:before="106" w:line="304" w:lineRule="auto"/>
        <w:ind w:left="30" w:right="245" w:firstLine="780"/>
        <w:rPr>
          <w:sz w:val="32"/>
          <w:szCs w:val="32"/>
        </w:rPr>
      </w:pPr>
      <w:r>
        <w:rPr>
          <w:spacing w:val="7"/>
          <w:sz w:val="32"/>
          <w:szCs w:val="32"/>
        </w:rPr>
        <w:t>(三)初定中级职称(一级教师、讲师、 一级实习指导</w:t>
      </w:r>
      <w:r>
        <w:rPr>
          <w:spacing w:val="17"/>
          <w:sz w:val="32"/>
          <w:szCs w:val="32"/>
        </w:rPr>
        <w:t xml:space="preserve"> </w:t>
      </w:r>
      <w:r>
        <w:rPr>
          <w:spacing w:val="30"/>
          <w:sz w:val="32"/>
          <w:szCs w:val="32"/>
        </w:rPr>
        <w:t>教师)</w:t>
      </w:r>
    </w:p>
    <w:p w14:paraId="577C9D92">
      <w:pPr>
        <w:pStyle w:val="2"/>
        <w:spacing w:before="118" w:line="315" w:lineRule="auto"/>
        <w:ind w:left="30" w:right="284" w:firstLine="62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1.</w:t>
      </w:r>
      <w:r>
        <w:rPr>
          <w:spacing w:val="-1"/>
          <w:sz w:val="32"/>
          <w:szCs w:val="32"/>
        </w:rPr>
        <w:t>硕士研究生毕业后，从事与所学专业一致或相近相关</w:t>
      </w:r>
      <w:r>
        <w:rPr>
          <w:spacing w:val="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的专业技术工作满3年，并在该工作岗位上取得相应业绩。</w:t>
      </w:r>
      <w:r>
        <w:rPr>
          <w:spacing w:val="1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事业单位编制内教师需通过学校职称岗位竞聘初定中级职</w:t>
      </w:r>
      <w:r>
        <w:rPr>
          <w:spacing w:val="1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称。</w:t>
      </w:r>
    </w:p>
    <w:p w14:paraId="054BB87D">
      <w:pPr>
        <w:pStyle w:val="2"/>
        <w:spacing w:before="145" w:line="312" w:lineRule="auto"/>
        <w:ind w:left="30" w:firstLine="629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2.</w:t>
      </w:r>
      <w:r>
        <w:rPr>
          <w:sz w:val="32"/>
          <w:szCs w:val="32"/>
        </w:rPr>
        <w:t>博士研究生毕业后，从事与所学专业一致或相近相关</w:t>
      </w:r>
      <w:r>
        <w:rPr>
          <w:spacing w:val="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的专业技术工作，之前未初定过职称的次月</w:t>
      </w:r>
      <w:r>
        <w:rPr>
          <w:spacing w:val="-3"/>
          <w:sz w:val="32"/>
          <w:szCs w:val="32"/>
        </w:rPr>
        <w:t>可初定中级职称。</w:t>
      </w:r>
    </w:p>
    <w:p w14:paraId="3B1EF9AF">
      <w:pPr>
        <w:pStyle w:val="2"/>
        <w:spacing w:before="40" w:line="321" w:lineRule="auto"/>
        <w:ind w:left="30" w:right="282" w:firstLine="629"/>
        <w:rPr>
          <w:sz w:val="32"/>
          <w:szCs w:val="32"/>
        </w:rPr>
      </w:pPr>
      <w:r>
        <w:rPr>
          <w:spacing w:val="13"/>
          <w:sz w:val="32"/>
          <w:szCs w:val="32"/>
        </w:rPr>
        <w:t>本通知中明确的申报学历均为全日制普通大中专院校</w:t>
      </w:r>
      <w:r>
        <w:rPr>
          <w:spacing w:val="1"/>
          <w:sz w:val="32"/>
          <w:szCs w:val="32"/>
        </w:rPr>
        <w:t xml:space="preserve"> </w:t>
      </w:r>
      <w:r>
        <w:rPr>
          <w:spacing w:val="21"/>
          <w:sz w:val="32"/>
          <w:szCs w:val="32"/>
        </w:rPr>
        <w:t>毕业生(含2016年12月1日起按照教育部</w:t>
      </w:r>
      <w:r>
        <w:rPr>
          <w:spacing w:val="20"/>
          <w:sz w:val="32"/>
          <w:szCs w:val="32"/>
        </w:rPr>
        <w:t>《关于统筹全日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制和非全日制研究生管理工作的通知》录取并取得学历和学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位的非全日制研究生)。</w:t>
      </w:r>
    </w:p>
    <w:p w14:paraId="751A5EB9">
      <w:pPr>
        <w:pStyle w:val="2"/>
        <w:spacing w:before="109" w:line="323" w:lineRule="auto"/>
        <w:ind w:right="284" w:firstLine="660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不限制申请人于毕业后10年内提出职称初定申请。原</w:t>
      </w:r>
      <w:r>
        <w:rPr>
          <w:spacing w:val="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《关于专业技术职务任职资格初定事项的补充通知》(成人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社办发〔2021〕114号)“毕业后超过1</w:t>
      </w:r>
      <w:r>
        <w:rPr>
          <w:spacing w:val="10"/>
          <w:sz w:val="32"/>
          <w:szCs w:val="32"/>
        </w:rPr>
        <w:t>0年且符合职称初定</w:t>
      </w:r>
      <w:r>
        <w:rPr>
          <w:sz w:val="32"/>
          <w:szCs w:val="32"/>
        </w:rPr>
        <w:t xml:space="preserve"> 条件的人员，可不受逐级申报限制，直接申报其可初定的最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高等级和相关专业职称评审”的规定不再沿用。同一</w:t>
      </w:r>
      <w:r>
        <w:rPr>
          <w:spacing w:val="-1"/>
          <w:sz w:val="32"/>
          <w:szCs w:val="32"/>
        </w:rPr>
        <w:t>年度内</w:t>
      </w:r>
    </w:p>
    <w:p w14:paraId="71BDD975">
      <w:pPr>
        <w:spacing w:line="323" w:lineRule="auto"/>
        <w:rPr>
          <w:sz w:val="32"/>
          <w:szCs w:val="32"/>
        </w:rPr>
        <w:sectPr>
          <w:footerReference r:id="rId7" w:type="default"/>
          <w:pgSz w:w="11900" w:h="16820"/>
          <w:pgMar w:top="1429" w:right="1540" w:bottom="1134" w:left="1749" w:header="0" w:footer="817" w:gutter="0"/>
          <w:cols w:space="720" w:num="1"/>
        </w:sectPr>
      </w:pPr>
    </w:p>
    <w:p w14:paraId="6680A9FE">
      <w:pPr>
        <w:pStyle w:val="2"/>
        <w:spacing w:before="138" w:line="330" w:lineRule="auto"/>
        <w:ind w:right="116" w:firstLine="129"/>
        <w:rPr>
          <w:sz w:val="32"/>
          <w:szCs w:val="32"/>
        </w:rPr>
      </w:pPr>
      <w:r>
        <w:rPr>
          <w:spacing w:val="12"/>
          <w:sz w:val="32"/>
          <w:szCs w:val="32"/>
        </w:rPr>
        <w:t>(即1月—12月期间)不得同时申请职称评审、初定，</w:t>
      </w:r>
      <w:r>
        <w:rPr>
          <w:spacing w:val="11"/>
          <w:sz w:val="32"/>
          <w:szCs w:val="32"/>
        </w:rPr>
        <w:t>只可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选择其中一种方式。</w:t>
      </w:r>
    </w:p>
    <w:p w14:paraId="5E3846F3">
      <w:pPr>
        <w:spacing w:before="23" w:line="221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四、申报流程</w:t>
      </w:r>
    </w:p>
    <w:p w14:paraId="1008FFCA">
      <w:pPr>
        <w:pStyle w:val="2"/>
        <w:spacing w:before="172" w:line="333" w:lineRule="auto"/>
        <w:ind w:right="116" w:firstLine="669"/>
        <w:rPr>
          <w:sz w:val="32"/>
          <w:szCs w:val="32"/>
        </w:rPr>
      </w:pPr>
      <w:r>
        <w:rPr>
          <w:spacing w:val="65"/>
          <w:sz w:val="32"/>
          <w:szCs w:val="32"/>
        </w:rPr>
        <w:t>申报网站为四川省职称评审信息系统(网址</w:t>
      </w:r>
      <w:r>
        <w:rPr>
          <w:spacing w:val="-78"/>
          <w:sz w:val="32"/>
          <w:szCs w:val="32"/>
        </w:rPr>
        <w:t xml:space="preserve"> </w:t>
      </w:r>
      <w:r>
        <w:rPr>
          <w:spacing w:val="65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>
        <w:fldChar w:fldCharType="begin"/>
      </w:r>
      <w:r>
        <w:instrText xml:space="preserve"> HYPERLINK "https://www.schrss.org.cn:8888/zcpsqd" </w:instrText>
      </w:r>
      <w:r>
        <w:fldChar w:fldCharType="separate"/>
      </w:r>
      <w:r>
        <w:rPr>
          <w:rFonts w:ascii="宋体" w:hAnsi="宋体" w:eastAsia="宋体" w:cs="宋体"/>
          <w:spacing w:val="-11"/>
          <w:sz w:val="32"/>
          <w:szCs w:val="32"/>
        </w:rPr>
        <w:t>https://www.schrss.org.cn:8888/zcpsqd</w:t>
      </w:r>
      <w:r>
        <w:rPr>
          <w:rFonts w:ascii="宋体" w:hAnsi="宋体" w:eastAsia="宋体" w:cs="宋体"/>
          <w:spacing w:val="-11"/>
          <w:sz w:val="32"/>
          <w:szCs w:val="32"/>
        </w:rPr>
        <w:fldChar w:fldCharType="end"/>
      </w:r>
      <w:r>
        <w:rPr>
          <w:rFonts w:ascii="宋体" w:hAnsi="宋体" w:eastAsia="宋体" w:cs="宋体"/>
          <w:spacing w:val="-11"/>
          <w:sz w:val="32"/>
          <w:szCs w:val="32"/>
        </w:rPr>
        <w:t>),</w:t>
      </w:r>
      <w:r>
        <w:rPr>
          <w:spacing w:val="-11"/>
          <w:sz w:val="32"/>
          <w:szCs w:val="32"/>
        </w:rPr>
        <w:t>各学校应明确专人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作为单位账号管理员，真实、完整填写并维护所属信息</w:t>
      </w:r>
      <w:r>
        <w:rPr>
          <w:spacing w:val="-2"/>
          <w:sz w:val="32"/>
          <w:szCs w:val="32"/>
        </w:rPr>
        <w:t>。具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体申报流程如下：</w:t>
      </w:r>
    </w:p>
    <w:p w14:paraId="283638E1">
      <w:pPr>
        <w:spacing w:before="23" w:line="224" w:lineRule="auto"/>
        <w:ind w:left="80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(一)个人申报</w:t>
      </w:r>
    </w:p>
    <w:p w14:paraId="51244382">
      <w:pPr>
        <w:pStyle w:val="2"/>
        <w:spacing w:before="167" w:line="329" w:lineRule="auto"/>
        <w:ind w:right="94" w:firstLine="669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1.</w:t>
      </w:r>
      <w:r>
        <w:rPr>
          <w:spacing w:val="-9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申报人注册：个人注册→维护个人信息。申报</w:t>
      </w:r>
      <w:r>
        <w:rPr>
          <w:spacing w:val="-5"/>
          <w:sz w:val="32"/>
          <w:szCs w:val="32"/>
        </w:rPr>
        <w:t>人注册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时的社保信息即为个人登录账户信息，填写信息应认真仔细</w:t>
      </w:r>
      <w:r>
        <w:rPr>
          <w:spacing w:val="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核对信息的正确性，注册后不可更改。</w:t>
      </w:r>
    </w:p>
    <w:p w14:paraId="6E6B2279">
      <w:pPr>
        <w:pStyle w:val="2"/>
        <w:spacing w:before="35" w:line="332" w:lineRule="auto"/>
        <w:ind w:right="85" w:firstLine="659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2.个人申报流程：申报人登录→选择新增申报→评价方</w:t>
      </w:r>
      <w:r>
        <w:rPr>
          <w:spacing w:val="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式选择职称初定→填写申报信息，上传申报材料→上报学校</w:t>
      </w:r>
      <w:r>
        <w:rPr>
          <w:spacing w:val="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审核。</w:t>
      </w:r>
    </w:p>
    <w:p w14:paraId="58889EE5">
      <w:pPr>
        <w:spacing w:before="19" w:line="223" w:lineRule="auto"/>
        <w:ind w:left="83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(二)学校审核</w:t>
      </w:r>
    </w:p>
    <w:p w14:paraId="5401C732">
      <w:pPr>
        <w:pStyle w:val="2"/>
        <w:spacing w:before="178" w:line="331" w:lineRule="auto"/>
        <w:ind w:firstLine="66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学校需明确专人对申报人的学历学位、从事专业工作年</w:t>
      </w:r>
      <w:r>
        <w:rPr>
          <w:spacing w:val="1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限、年度考核情况、拟初定职称任职资格、主要工作业绩等</w:t>
      </w:r>
      <w:r>
        <w:rPr>
          <w:spacing w:val="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内容进行审查，并对申请人的品德、能力、业绩等进行全面</w:t>
      </w:r>
      <w:r>
        <w:rPr>
          <w:spacing w:val="8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考核评议。在立案审查期间或受党纪政务处分影响(处分)</w:t>
      </w:r>
      <w:r>
        <w:rPr>
          <w:spacing w:val="8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期内的人员，不得申报职称初定。年度考核确定为基本合格、</w:t>
      </w:r>
      <w:r>
        <w:rPr>
          <w:spacing w:val="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不合格档次的或受党纪政务处分不确定档次的，该</w:t>
      </w:r>
      <w:r>
        <w:rPr>
          <w:spacing w:val="-2"/>
          <w:sz w:val="32"/>
          <w:szCs w:val="32"/>
        </w:rPr>
        <w:t>年度不计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算为初定职称的工作年限。学校对考核评议通过人员进行不</w:t>
      </w:r>
      <w:r>
        <w:rPr>
          <w:spacing w:val="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少于5个工作日的公示。公示无异议的，学校以法人登录方</w:t>
      </w:r>
      <w:r>
        <w:rPr>
          <w:spacing w:val="6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式在“四川省职称评审信息系统”进行审核，完成用人单位审</w:t>
      </w:r>
    </w:p>
    <w:p w14:paraId="7A149ADC">
      <w:pPr>
        <w:spacing w:line="331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769" w:bottom="1194" w:left="1720" w:header="0" w:footer="877" w:gutter="0"/>
          <w:cols w:space="720" w:num="1"/>
        </w:sectPr>
      </w:pPr>
    </w:p>
    <w:p w14:paraId="5799742E">
      <w:pPr>
        <w:pStyle w:val="2"/>
        <w:spacing w:before="279" w:line="325" w:lineRule="auto"/>
        <w:ind w:left="2" w:right="245"/>
        <w:jc w:val="both"/>
        <w:rPr>
          <w:sz w:val="32"/>
          <w:szCs w:val="32"/>
        </w:rPr>
      </w:pPr>
      <w:r>
        <w:rPr>
          <w:sz w:val="32"/>
          <w:szCs w:val="32"/>
        </w:rPr>
        <w:t>核信息的填报，上传公示情况证明、单位综合推荐意见和岗</w:t>
      </w:r>
      <w:r>
        <w:rPr>
          <w:spacing w:val="1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位情况说明(均须上传扫描件),逐级审核推送至行业主管</w:t>
      </w:r>
      <w:r>
        <w:rPr>
          <w:spacing w:val="9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部门。</w:t>
      </w:r>
    </w:p>
    <w:p w14:paraId="27691E43">
      <w:pPr>
        <w:spacing w:before="43" w:line="223" w:lineRule="auto"/>
        <w:ind w:left="767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(三)行业主管单位审核</w:t>
      </w:r>
    </w:p>
    <w:p w14:paraId="633C23CE">
      <w:pPr>
        <w:pStyle w:val="2"/>
        <w:spacing w:before="186" w:line="329" w:lineRule="auto"/>
        <w:ind w:left="2" w:right="268" w:firstLine="689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区教育局对申报材料的真实性、完整性、有效性和</w:t>
      </w:r>
      <w:r>
        <w:rPr>
          <w:spacing w:val="-3"/>
          <w:sz w:val="32"/>
          <w:szCs w:val="32"/>
        </w:rPr>
        <w:t>申报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人的品德、能力、业绩进行全面考察，按有关文件规定</w:t>
      </w:r>
      <w:r>
        <w:rPr>
          <w:spacing w:val="-2"/>
          <w:sz w:val="32"/>
          <w:szCs w:val="32"/>
        </w:rPr>
        <w:t>严格</w:t>
      </w:r>
      <w:r>
        <w:rPr>
          <w:sz w:val="32"/>
          <w:szCs w:val="32"/>
        </w:rPr>
        <w:t xml:space="preserve"> 把关审核，对不符合申报条件、不符合申报程序以及未按照 </w:t>
      </w:r>
      <w:r>
        <w:rPr>
          <w:spacing w:val="-1"/>
          <w:sz w:val="32"/>
          <w:szCs w:val="32"/>
        </w:rPr>
        <w:t>要求提供申报材料的，不予通过或者要求其补充完善</w:t>
      </w:r>
      <w:r>
        <w:rPr>
          <w:spacing w:val="-2"/>
          <w:sz w:val="32"/>
          <w:szCs w:val="32"/>
        </w:rPr>
        <w:t>后再审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核，审核通过人员报送至区人社局进行复核。</w:t>
      </w:r>
    </w:p>
    <w:p w14:paraId="15C86484">
      <w:pPr>
        <w:spacing w:before="58" w:line="230" w:lineRule="auto"/>
        <w:ind w:left="767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(四)职称复核及发证</w:t>
      </w:r>
    </w:p>
    <w:p w14:paraId="7AA349C7">
      <w:pPr>
        <w:pStyle w:val="2"/>
        <w:spacing w:before="160" w:line="330" w:lineRule="auto"/>
        <w:ind w:left="2" w:firstLine="729"/>
        <w:jc w:val="both"/>
        <w:rPr>
          <w:sz w:val="32"/>
          <w:szCs w:val="32"/>
        </w:rPr>
      </w:pPr>
      <w:r>
        <w:rPr>
          <w:spacing w:val="-15"/>
          <w:sz w:val="32"/>
          <w:szCs w:val="32"/>
        </w:rPr>
        <w:t>区人社局对复核通过的申报人在“航都人才之</w:t>
      </w:r>
      <w:r>
        <w:rPr>
          <w:spacing w:val="-16"/>
          <w:sz w:val="32"/>
          <w:szCs w:val="32"/>
        </w:rPr>
        <w:t>家”微信公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众号或双流区人才综合服务平台进行不少于5个工作日公示，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对公示无异议的发文批准其初、中级任职资格，并在系统中  </w:t>
      </w:r>
      <w:r>
        <w:rPr>
          <w:spacing w:val="-10"/>
          <w:sz w:val="32"/>
          <w:szCs w:val="32"/>
        </w:rPr>
        <w:t>上传任职文件，按流程生成电子职称证书。申请人可登录“四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川省职称评审信息系统”“四川人社</w:t>
      </w:r>
      <w:r>
        <w:rPr>
          <w:rFonts w:ascii="Times New Roman" w:hAnsi="Times New Roman" w:eastAsia="Times New Roman" w:cs="Times New Roman"/>
          <w:sz w:val="32"/>
          <w:szCs w:val="32"/>
        </w:rPr>
        <w:t>APP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”  </w:t>
      </w:r>
      <w:r>
        <w:rPr>
          <w:spacing w:val="1"/>
          <w:sz w:val="32"/>
          <w:szCs w:val="32"/>
        </w:rPr>
        <w:t>查询、下载电子</w:t>
      </w:r>
      <w:r>
        <w:rPr>
          <w:spacing w:val="7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职称证书。</w:t>
      </w:r>
    </w:p>
    <w:p w14:paraId="32B219FF">
      <w:pPr>
        <w:spacing w:before="54" w:line="227" w:lineRule="auto"/>
        <w:ind w:left="877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(五)申报表领取</w:t>
      </w:r>
    </w:p>
    <w:p w14:paraId="1643CC78">
      <w:pPr>
        <w:pStyle w:val="2"/>
        <w:spacing w:before="183" w:line="328" w:lineRule="auto"/>
        <w:ind w:left="2" w:right="198" w:firstLine="759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区人社局完成发证后，将盖章的《四川省初定专业</w:t>
      </w:r>
      <w:r>
        <w:rPr>
          <w:spacing w:val="-3"/>
          <w:sz w:val="32"/>
          <w:szCs w:val="32"/>
        </w:rPr>
        <w:t>技术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职称申报表》返还给区教育局。由区教育局通知学校领回申</w:t>
      </w:r>
      <w:r>
        <w:rPr>
          <w:spacing w:val="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请人《四川省初定专业技术职称申报表》(原件装入个人档</w:t>
      </w:r>
      <w:r>
        <w:rPr>
          <w:spacing w:val="11"/>
          <w:sz w:val="32"/>
          <w:szCs w:val="32"/>
        </w:rPr>
        <w:t xml:space="preserve"> 案，可将复印件交申请人保存备查),其余初定材料原件由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用人单位存档备查。</w:t>
      </w:r>
    </w:p>
    <w:p w14:paraId="102536B4">
      <w:pPr>
        <w:spacing w:before="48" w:line="222" w:lineRule="auto"/>
        <w:ind w:left="74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五</w:t>
      </w:r>
      <w:r>
        <w:rPr>
          <w:rFonts w:ascii="黑体" w:hAnsi="黑体" w:eastAsia="黑体" w:cs="黑体"/>
          <w:spacing w:val="-8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、材料上传要求</w:t>
      </w:r>
    </w:p>
    <w:p w14:paraId="2072DDF3">
      <w:pPr>
        <w:pStyle w:val="2"/>
        <w:spacing w:before="196" w:line="220" w:lineRule="auto"/>
        <w:ind w:left="762"/>
        <w:rPr>
          <w:sz w:val="32"/>
          <w:szCs w:val="32"/>
        </w:rPr>
      </w:pPr>
      <w:r>
        <w:rPr>
          <w:spacing w:val="12"/>
          <w:sz w:val="32"/>
          <w:szCs w:val="32"/>
        </w:rPr>
        <w:t>申报人将以下材料彩色复印件经推荐单位审核签署意</w:t>
      </w:r>
    </w:p>
    <w:p w14:paraId="0D96148D">
      <w:pPr>
        <w:spacing w:line="220" w:lineRule="auto"/>
        <w:rPr>
          <w:sz w:val="32"/>
          <w:szCs w:val="32"/>
        </w:rPr>
        <w:sectPr>
          <w:footerReference r:id="rId9" w:type="default"/>
          <w:pgSz w:w="12050" w:h="16920"/>
          <w:pgMar w:top="1438" w:right="1649" w:bottom="1172" w:left="1807" w:header="0" w:footer="857" w:gutter="0"/>
          <w:cols w:space="720" w:num="1"/>
        </w:sectPr>
      </w:pPr>
    </w:p>
    <w:p w14:paraId="21A4B2C9">
      <w:pPr>
        <w:pStyle w:val="2"/>
        <w:spacing w:before="181" w:line="323" w:lineRule="auto"/>
        <w:ind w:right="191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见，注明“此复印件与原件一致”以及审核人姓名、审核时</w:t>
      </w:r>
      <w:r>
        <w:rPr>
          <w:spacing w:val="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间，并加盖单位公章后，作为附件上传至对应信息栏，如未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找到对应栏目，上传至其他材料栏。</w:t>
      </w:r>
    </w:p>
    <w:p w14:paraId="53253622">
      <w:pPr>
        <w:pStyle w:val="2"/>
        <w:spacing w:before="40" w:line="325" w:lineRule="auto"/>
        <w:ind w:right="162" w:firstLine="769"/>
        <w:rPr>
          <w:sz w:val="32"/>
          <w:szCs w:val="32"/>
        </w:rPr>
      </w:pPr>
      <w:r>
        <w:rPr>
          <w:spacing w:val="-7"/>
          <w:sz w:val="32"/>
          <w:szCs w:val="32"/>
        </w:rPr>
        <w:t>(一)学历学位信息。大学专科提供本人毕业证书、《教</w:t>
      </w:r>
      <w:r>
        <w:rPr>
          <w:spacing w:val="1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育部学历证书电子注册备案表》;大学本科、硕士研究生、</w:t>
      </w:r>
      <w:r>
        <w:rPr>
          <w:spacing w:val="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博士研究生提供本人毕业证书、学位证书、《教育部学历证</w:t>
      </w:r>
      <w:r>
        <w:rPr>
          <w:spacing w:val="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书电子注册备案表》《中国高等教育学位在线验证报告》(二</w:t>
      </w:r>
      <w:r>
        <w:rPr>
          <w:spacing w:val="1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维码有效期6个月以上)。无法提供《教育部学历证书电子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注册备案表》《中国高等教育学位在线验证报告》的人员，</w:t>
      </w:r>
      <w:r>
        <w:rPr>
          <w:spacing w:val="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应提供《中国高等教育学历认证报告》。国外或港、澳、台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地区高校毕业生，提供教育部留学服务中心《国外学历学位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认证书》或《港澳台学历学位认证书》。中专毕业人员提供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本人毕业证书、《毕业生登记表》。技工院校毕业人员提供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本人毕业证书、全国技工院校毕业证书查询系统查询结果截</w:t>
      </w:r>
      <w:r>
        <w:rPr>
          <w:spacing w:val="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图或《毕业生登记表》。</w:t>
      </w:r>
    </w:p>
    <w:p w14:paraId="667DD8D0">
      <w:pPr>
        <w:pStyle w:val="2"/>
        <w:spacing w:before="187" w:line="277" w:lineRule="auto"/>
        <w:ind w:firstLine="820"/>
        <w:rPr>
          <w:sz w:val="32"/>
          <w:szCs w:val="32"/>
        </w:rPr>
      </w:pPr>
      <w:r>
        <w:rPr>
          <w:spacing w:val="-2"/>
          <w:sz w:val="32"/>
          <w:szCs w:val="32"/>
        </w:rPr>
        <w:t>(二)提供与教学岗位相应、所学专业一致或相近相关，</w:t>
      </w:r>
      <w:r>
        <w:rPr>
          <w:spacing w:val="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能反映符合初定专业工作年限要求的《教师资格证书》。</w:t>
      </w:r>
    </w:p>
    <w:p w14:paraId="40BD9848">
      <w:pPr>
        <w:pStyle w:val="2"/>
        <w:spacing w:before="198" w:line="297" w:lineRule="auto"/>
        <w:ind w:right="110" w:firstLine="820"/>
        <w:rPr>
          <w:sz w:val="32"/>
          <w:szCs w:val="32"/>
        </w:rPr>
      </w:pPr>
      <w:r>
        <w:rPr>
          <w:spacing w:val="7"/>
          <w:sz w:val="32"/>
          <w:szCs w:val="32"/>
        </w:rPr>
        <w:t>(三)提供能反映符合初定专业工作年限要求，每年不</w:t>
      </w:r>
      <w:r>
        <w:rPr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低于90学时的继续教育证明(硕士研究生初定初级职称或</w:t>
      </w:r>
      <w:r>
        <w:rPr>
          <w:spacing w:val="1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博士研究生初定中级职称的除外)。</w:t>
      </w:r>
    </w:p>
    <w:p w14:paraId="45D610AF">
      <w:pPr>
        <w:pStyle w:val="2"/>
        <w:spacing w:before="188" w:line="306" w:lineRule="auto"/>
        <w:ind w:right="118" w:firstLine="820"/>
        <w:rPr>
          <w:sz w:val="32"/>
          <w:szCs w:val="32"/>
        </w:rPr>
      </w:pPr>
      <w:r>
        <w:rPr>
          <w:spacing w:val="6"/>
          <w:sz w:val="32"/>
          <w:szCs w:val="32"/>
        </w:rPr>
        <w:t>(四)社保参保记录。提供能反映符合初定专业工作年</w:t>
      </w:r>
      <w:r>
        <w:rPr>
          <w:spacing w:val="1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限要求的社保证明：《四川省养老保险历年缴费信息》(自</w:t>
      </w:r>
      <w:r>
        <w:rPr>
          <w:spacing w:val="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申请之日起的前6个月须在成都连续缴费，</w:t>
      </w:r>
      <w:r>
        <w:rPr>
          <w:spacing w:val="2"/>
          <w:sz w:val="32"/>
          <w:szCs w:val="32"/>
        </w:rPr>
        <w:t>硕士研究生初定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初级职称或博士研究生初定中级职称的除外),最后缴纳社</w:t>
      </w:r>
    </w:p>
    <w:p w14:paraId="297D3F31">
      <w:pPr>
        <w:spacing w:line="306" w:lineRule="auto"/>
        <w:rPr>
          <w:sz w:val="32"/>
          <w:szCs w:val="32"/>
        </w:rPr>
        <w:sectPr>
          <w:footerReference r:id="rId10" w:type="default"/>
          <w:pgSz w:w="11900" w:h="16820"/>
          <w:pgMar w:top="1429" w:right="1700" w:bottom="1174" w:left="1740" w:header="0" w:footer="857" w:gutter="0"/>
          <w:cols w:space="720" w:num="1"/>
        </w:sectPr>
      </w:pPr>
    </w:p>
    <w:p w14:paraId="67C78DA3">
      <w:pPr>
        <w:pStyle w:val="2"/>
        <w:spacing w:before="235" w:line="307" w:lineRule="auto"/>
        <w:ind w:left="4" w:right="162"/>
        <w:jc w:val="both"/>
        <w:rPr>
          <w:sz w:val="33"/>
          <w:szCs w:val="33"/>
        </w:rPr>
      </w:pPr>
      <w:r>
        <w:rPr>
          <w:spacing w:val="-17"/>
          <w:sz w:val="33"/>
          <w:szCs w:val="33"/>
        </w:rPr>
        <w:t>保单位与申报单位需一致。(请关注“成都社保”微信公众号</w:t>
      </w:r>
      <w:r>
        <w:rPr>
          <w:spacing w:val="8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—社保服务—</w:t>
      </w:r>
      <w:r>
        <w:rPr>
          <w:spacing w:val="-103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电子证明打印—下载四川省养</w:t>
      </w:r>
      <w:r>
        <w:rPr>
          <w:sz w:val="33"/>
          <w:szCs w:val="33"/>
        </w:rPr>
        <w:t xml:space="preserve">老保险历年缴 </w:t>
      </w:r>
      <w:r>
        <w:rPr>
          <w:spacing w:val="20"/>
          <w:sz w:val="33"/>
          <w:szCs w:val="33"/>
        </w:rPr>
        <w:t>费信息)。</w:t>
      </w:r>
    </w:p>
    <w:p w14:paraId="20533F99">
      <w:pPr>
        <w:pStyle w:val="2"/>
        <w:spacing w:before="78" w:line="289" w:lineRule="auto"/>
        <w:ind w:left="4" w:right="190" w:firstLine="760"/>
        <w:rPr>
          <w:sz w:val="33"/>
          <w:szCs w:val="33"/>
        </w:rPr>
      </w:pPr>
      <w:r>
        <w:rPr>
          <w:spacing w:val="12"/>
          <w:sz w:val="33"/>
          <w:szCs w:val="33"/>
        </w:rPr>
        <w:t>(五)劳动(聘用)合同。提供现履行期内</w:t>
      </w:r>
      <w:r>
        <w:rPr>
          <w:spacing w:val="11"/>
          <w:sz w:val="33"/>
          <w:szCs w:val="33"/>
        </w:rPr>
        <w:t>的合同，应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能反映符合初定专业工作年限要求，之前的劳动合</w:t>
      </w:r>
      <w:r>
        <w:rPr>
          <w:spacing w:val="-12"/>
          <w:sz w:val="33"/>
          <w:szCs w:val="33"/>
        </w:rPr>
        <w:t>同如无法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提供，可用能反映当时工作单位的社会保险参保记录替代。</w:t>
      </w:r>
    </w:p>
    <w:p w14:paraId="16772A7A">
      <w:pPr>
        <w:pStyle w:val="2"/>
        <w:spacing w:before="188" w:line="274" w:lineRule="auto"/>
        <w:ind w:left="4" w:right="214" w:firstLine="760"/>
        <w:rPr>
          <w:sz w:val="33"/>
          <w:szCs w:val="33"/>
        </w:rPr>
      </w:pPr>
      <w:r>
        <w:rPr>
          <w:spacing w:val="-3"/>
          <w:sz w:val="33"/>
          <w:szCs w:val="33"/>
        </w:rPr>
        <w:t>(六)考核情况。按年度提供反映符合初定专业工作年</w:t>
      </w:r>
      <w:r>
        <w:rPr>
          <w:spacing w:val="1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限要求的合格及以上等次年度考核表。</w:t>
      </w:r>
    </w:p>
    <w:p w14:paraId="2E193735">
      <w:pPr>
        <w:pStyle w:val="2"/>
        <w:spacing w:before="191" w:line="298" w:lineRule="auto"/>
        <w:ind w:left="4" w:right="193" w:firstLine="760"/>
        <w:rPr>
          <w:sz w:val="33"/>
          <w:szCs w:val="33"/>
        </w:rPr>
      </w:pPr>
      <w:r>
        <w:rPr>
          <w:spacing w:val="-3"/>
          <w:sz w:val="33"/>
          <w:szCs w:val="33"/>
        </w:rPr>
        <w:t>(七)工作业绩总结及其他证明材料。总结应如实反映</w:t>
      </w:r>
      <w:r>
        <w:rPr>
          <w:spacing w:val="1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本人任现职以来的专业技术工作经历、取得的专业工作业绩</w:t>
      </w:r>
      <w:r>
        <w:rPr>
          <w:spacing w:val="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成果，并对所承担的课题或项目等详细说明本人在其中的地</w:t>
      </w:r>
      <w:r>
        <w:rPr>
          <w:spacing w:val="5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位和作用；对总结中描述的业绩成果应提供相关佐证材料。</w:t>
      </w:r>
    </w:p>
    <w:p w14:paraId="20831325">
      <w:pPr>
        <w:spacing w:before="148" w:line="222" w:lineRule="auto"/>
        <w:ind w:left="66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六、材料报送</w:t>
      </w:r>
    </w:p>
    <w:p w14:paraId="7907650F">
      <w:pPr>
        <w:pStyle w:val="2"/>
        <w:spacing w:before="209" w:line="320" w:lineRule="auto"/>
        <w:ind w:left="4" w:firstLine="659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申报材料经网上逐级审核，区人社局审核通</w:t>
      </w:r>
      <w:r>
        <w:rPr>
          <w:spacing w:val="-13"/>
          <w:sz w:val="33"/>
          <w:szCs w:val="33"/>
        </w:rPr>
        <w:t>过后，申报</w:t>
      </w:r>
      <w:r>
        <w:rPr>
          <w:sz w:val="33"/>
          <w:szCs w:val="33"/>
        </w:rPr>
        <w:t xml:space="preserve">  </w:t>
      </w:r>
      <w:r>
        <w:rPr>
          <w:spacing w:val="-17"/>
          <w:sz w:val="33"/>
          <w:szCs w:val="33"/>
        </w:rPr>
        <w:t>人在系统下载并打印《四川省初定专业技术职称申报表》(一</w:t>
      </w:r>
      <w:r>
        <w:rPr>
          <w:spacing w:val="4"/>
          <w:sz w:val="33"/>
          <w:szCs w:val="33"/>
        </w:rPr>
        <w:t xml:space="preserve">  </w:t>
      </w:r>
      <w:r>
        <w:rPr>
          <w:spacing w:val="8"/>
          <w:sz w:val="33"/>
          <w:szCs w:val="33"/>
        </w:rPr>
        <w:t>式2份),本人在诚信承诺书、工作总结、单位负责人签字</w:t>
      </w:r>
      <w:r>
        <w:rPr>
          <w:spacing w:val="5"/>
          <w:sz w:val="33"/>
          <w:szCs w:val="33"/>
        </w:rPr>
        <w:t xml:space="preserve">  </w:t>
      </w:r>
      <w:r>
        <w:rPr>
          <w:spacing w:val="1"/>
          <w:sz w:val="33"/>
          <w:szCs w:val="33"/>
        </w:rPr>
        <w:t>等涉及签字的地方均须相关人员亲笔签名。各学校于2024</w:t>
      </w:r>
      <w:r>
        <w:rPr>
          <w:spacing w:val="2"/>
          <w:sz w:val="33"/>
          <w:szCs w:val="33"/>
        </w:rPr>
        <w:t xml:space="preserve">  </w:t>
      </w:r>
      <w:r>
        <w:rPr>
          <w:spacing w:val="9"/>
          <w:sz w:val="33"/>
          <w:szCs w:val="33"/>
        </w:rPr>
        <w:t>年11月25日(暂定)将《四川省初定专</w:t>
      </w:r>
      <w:r>
        <w:rPr>
          <w:spacing w:val="8"/>
          <w:sz w:val="33"/>
          <w:szCs w:val="33"/>
        </w:rPr>
        <w:t>业技术职称申报表》</w:t>
      </w:r>
      <w:r>
        <w:rPr>
          <w:sz w:val="33"/>
          <w:szCs w:val="33"/>
        </w:rPr>
        <w:t xml:space="preserve"> </w:t>
      </w:r>
      <w:r>
        <w:rPr>
          <w:spacing w:val="19"/>
          <w:sz w:val="33"/>
          <w:szCs w:val="33"/>
        </w:rPr>
        <w:t>(学校审签加盖公章)报送至人事教师科(420室)。</w:t>
      </w:r>
    </w:p>
    <w:p w14:paraId="772FF059">
      <w:pPr>
        <w:pStyle w:val="2"/>
        <w:spacing w:before="35" w:line="322" w:lineRule="auto"/>
        <w:ind w:left="664" w:right="2531"/>
        <w:jc w:val="right"/>
        <w:rPr>
          <w:sz w:val="33"/>
          <w:szCs w:val="33"/>
        </w:rPr>
      </w:pPr>
      <w:r>
        <w:rPr>
          <w:spacing w:val="1"/>
          <w:sz w:val="33"/>
          <w:szCs w:val="33"/>
        </w:rPr>
        <w:t>咨询电话：028-64009283(区教育局)</w:t>
      </w:r>
      <w:r>
        <w:rPr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028-85823053(区人社局)</w:t>
      </w:r>
    </w:p>
    <w:p w14:paraId="7AE7E219">
      <w:pPr>
        <w:spacing w:before="4" w:line="222" w:lineRule="auto"/>
        <w:ind w:left="66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七、工作要求</w:t>
      </w:r>
    </w:p>
    <w:p w14:paraId="74CBFAB5">
      <w:pPr>
        <w:pStyle w:val="2"/>
        <w:spacing w:before="188" w:line="312" w:lineRule="auto"/>
        <w:ind w:left="4" w:right="190" w:firstLine="760"/>
        <w:rPr>
          <w:sz w:val="33"/>
          <w:szCs w:val="33"/>
        </w:rPr>
      </w:pPr>
      <w:r>
        <w:rPr>
          <w:spacing w:val="-2"/>
          <w:sz w:val="33"/>
          <w:szCs w:val="33"/>
        </w:rPr>
        <w:t>(一)申报专业技术职务任职资格，必须实事求是，严</w:t>
      </w:r>
      <w:r>
        <w:rPr>
          <w:spacing w:val="1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肃认真，报送的材料填写内容要具体、真实，申报材料不符</w:t>
      </w:r>
    </w:p>
    <w:p w14:paraId="6F9249CF">
      <w:pPr>
        <w:spacing w:line="312" w:lineRule="auto"/>
        <w:rPr>
          <w:sz w:val="33"/>
          <w:szCs w:val="33"/>
        </w:rPr>
        <w:sectPr>
          <w:footerReference r:id="rId11" w:type="default"/>
          <w:pgSz w:w="11900" w:h="16820"/>
          <w:pgMar w:top="1429" w:right="1615" w:bottom="1089" w:left="1785" w:header="0" w:footer="764" w:gutter="0"/>
          <w:cols w:space="720" w:num="1"/>
        </w:sectPr>
      </w:pPr>
    </w:p>
    <w:p w14:paraId="1BCC7DEE">
      <w:pPr>
        <w:pStyle w:val="2"/>
        <w:spacing w:before="208" w:line="220" w:lineRule="auto"/>
        <w:ind w:left="10"/>
        <w:rPr>
          <w:sz w:val="32"/>
          <w:szCs w:val="32"/>
        </w:rPr>
      </w:pPr>
      <w:r>
        <w:rPr>
          <w:spacing w:val="-2"/>
          <w:sz w:val="32"/>
          <w:szCs w:val="32"/>
        </w:rPr>
        <w:t>合要求，将按无此项材料处理，不再另行通</w:t>
      </w:r>
      <w:r>
        <w:rPr>
          <w:spacing w:val="-3"/>
          <w:sz w:val="32"/>
          <w:szCs w:val="32"/>
        </w:rPr>
        <w:t>知补报。</w:t>
      </w:r>
    </w:p>
    <w:p w14:paraId="3524DC3D">
      <w:pPr>
        <w:pStyle w:val="2"/>
        <w:spacing w:before="201" w:line="330" w:lineRule="auto"/>
        <w:ind w:left="10" w:right="133" w:firstLine="799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(二)申报单位要切实履行主体责任，必须对申报个人</w:t>
      </w:r>
      <w:r>
        <w:rPr>
          <w:spacing w:val="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提供的证件、填写的业绩及所有内容(学历、资历、有关材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料)进行认真验证和核实，凡有弄虚作假行为的， 一律取消</w:t>
      </w:r>
      <w:r>
        <w:rPr>
          <w:spacing w:val="1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其申报资格，已取得的予以撤销。自查实之日起，3年内不</w:t>
      </w:r>
      <w:r>
        <w:rPr>
          <w:spacing w:val="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得申报职称评审、职称初定并将情况记入个人诚信档案。对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申报单位提供虚假材料、审核把关不严、跨地区跨单位申报</w:t>
      </w:r>
      <w:r>
        <w:rPr>
          <w:spacing w:val="1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等违规违纪行为进行责任追究。</w:t>
      </w:r>
    </w:p>
    <w:p w14:paraId="7EE37390">
      <w:pPr>
        <w:spacing w:before="30" w:line="220" w:lineRule="auto"/>
        <w:ind w:left="69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八、监督投诉</w:t>
      </w:r>
    </w:p>
    <w:p w14:paraId="1D01E48A">
      <w:pPr>
        <w:pStyle w:val="2"/>
        <w:spacing w:before="200" w:line="330" w:lineRule="auto"/>
        <w:ind w:left="10" w:right="149" w:firstLine="67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为确保职称初定工作公平、公正，中共成都市双流区纪</w:t>
      </w:r>
      <w:r>
        <w:rPr>
          <w:spacing w:val="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委监委驻区教育局纪检监察组对推荐评审工作全程监督，监</w:t>
      </w:r>
      <w:r>
        <w:rPr>
          <w:spacing w:val="1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督投诉电话：028-85816360(驻区教育局纪检组)。</w:t>
      </w:r>
    </w:p>
    <w:p w14:paraId="015F6549">
      <w:pPr>
        <w:pStyle w:val="2"/>
        <w:spacing w:before="50" w:line="224" w:lineRule="auto"/>
        <w:ind w:left="689"/>
        <w:rPr>
          <w:sz w:val="32"/>
          <w:szCs w:val="32"/>
        </w:rPr>
      </w:pPr>
      <w:r>
        <w:rPr>
          <w:spacing w:val="-11"/>
          <w:sz w:val="32"/>
          <w:szCs w:val="32"/>
        </w:rPr>
        <w:t>特此通知。</w:t>
      </w:r>
    </w:p>
    <w:p w14:paraId="228A3912">
      <w:pPr>
        <w:spacing w:line="324" w:lineRule="auto"/>
        <w:rPr>
          <w:rFonts w:ascii="Arial"/>
          <w:sz w:val="21"/>
        </w:rPr>
      </w:pPr>
    </w:p>
    <w:p w14:paraId="6970AAA5">
      <w:pPr>
        <w:spacing w:line="325" w:lineRule="auto"/>
        <w:rPr>
          <w:rFonts w:ascii="Arial"/>
          <w:sz w:val="21"/>
        </w:rPr>
      </w:pPr>
    </w:p>
    <w:p w14:paraId="1645E38A">
      <w:pPr>
        <w:pStyle w:val="2"/>
        <w:spacing w:before="105" w:line="222" w:lineRule="auto"/>
        <w:ind w:left="4850"/>
        <w:rPr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-510540</wp:posOffset>
            </wp:positionV>
            <wp:extent cx="1575435" cy="1568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693" cy="156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32"/>
          <w:szCs w:val="32"/>
        </w:rPr>
        <w:t>成都市双流区教育局</w:t>
      </w:r>
    </w:p>
    <w:p w14:paraId="5E5418F9">
      <w:pPr>
        <w:pStyle w:val="2"/>
        <w:spacing w:before="208" w:line="222" w:lineRule="auto"/>
        <w:ind w:left="5159"/>
        <w:rPr>
          <w:sz w:val="32"/>
          <w:szCs w:val="32"/>
        </w:rPr>
      </w:pPr>
      <w:r>
        <w:rPr>
          <w:spacing w:val="38"/>
          <w:sz w:val="32"/>
          <w:szCs w:val="32"/>
        </w:rPr>
        <w:t>2024年9月25日</w:t>
      </w:r>
    </w:p>
    <w:p w14:paraId="5C7507DA">
      <w:pPr>
        <w:spacing w:line="241" w:lineRule="auto"/>
        <w:rPr>
          <w:rFonts w:ascii="Arial"/>
          <w:sz w:val="21"/>
        </w:rPr>
      </w:pPr>
    </w:p>
    <w:p w14:paraId="697F90FF">
      <w:pPr>
        <w:spacing w:line="241" w:lineRule="auto"/>
        <w:rPr>
          <w:rFonts w:ascii="Arial"/>
          <w:sz w:val="21"/>
        </w:rPr>
      </w:pPr>
    </w:p>
    <w:p w14:paraId="452EA1C3">
      <w:pPr>
        <w:spacing w:line="241" w:lineRule="auto"/>
        <w:rPr>
          <w:rFonts w:ascii="Arial"/>
          <w:sz w:val="21"/>
        </w:rPr>
      </w:pPr>
    </w:p>
    <w:p w14:paraId="328E1F29">
      <w:pPr>
        <w:spacing w:line="241" w:lineRule="auto"/>
        <w:rPr>
          <w:rFonts w:ascii="Arial"/>
          <w:sz w:val="21"/>
        </w:rPr>
      </w:pPr>
    </w:p>
    <w:p w14:paraId="09977421">
      <w:pPr>
        <w:spacing w:line="241" w:lineRule="auto"/>
        <w:rPr>
          <w:rFonts w:ascii="Arial"/>
          <w:sz w:val="21"/>
        </w:rPr>
      </w:pPr>
    </w:p>
    <w:p w14:paraId="5F663840">
      <w:pPr>
        <w:spacing w:line="241" w:lineRule="auto"/>
        <w:rPr>
          <w:rFonts w:ascii="Arial"/>
          <w:sz w:val="21"/>
        </w:rPr>
      </w:pPr>
    </w:p>
    <w:p w14:paraId="3118EBF7">
      <w:pPr>
        <w:spacing w:line="242" w:lineRule="auto"/>
        <w:rPr>
          <w:rFonts w:ascii="Arial"/>
          <w:sz w:val="21"/>
        </w:rPr>
      </w:pPr>
    </w:p>
    <w:p w14:paraId="525AA4C3">
      <w:pPr>
        <w:spacing w:line="242" w:lineRule="auto"/>
        <w:rPr>
          <w:rFonts w:ascii="Arial"/>
          <w:sz w:val="21"/>
        </w:rPr>
      </w:pPr>
    </w:p>
    <w:p w14:paraId="0F2AC57A">
      <w:pPr>
        <w:spacing w:line="242" w:lineRule="auto"/>
        <w:rPr>
          <w:rFonts w:ascii="Arial"/>
          <w:sz w:val="21"/>
        </w:rPr>
      </w:pPr>
    </w:p>
    <w:p w14:paraId="2A601615">
      <w:pPr>
        <w:spacing w:line="242" w:lineRule="auto"/>
        <w:rPr>
          <w:rFonts w:ascii="Arial"/>
          <w:sz w:val="21"/>
        </w:rPr>
      </w:pPr>
    </w:p>
    <w:p w14:paraId="52E353FC">
      <w:pPr>
        <w:spacing w:line="242" w:lineRule="auto"/>
        <w:rPr>
          <w:rFonts w:ascii="Arial"/>
          <w:sz w:val="21"/>
        </w:rPr>
      </w:pPr>
    </w:p>
    <w:p w14:paraId="51C499CF">
      <w:pPr>
        <w:spacing w:line="242" w:lineRule="auto"/>
        <w:rPr>
          <w:rFonts w:ascii="Arial"/>
          <w:sz w:val="21"/>
        </w:rPr>
      </w:pPr>
    </w:p>
    <w:p w14:paraId="4D078A2E">
      <w:pPr>
        <w:spacing w:line="242" w:lineRule="auto"/>
        <w:rPr>
          <w:rFonts w:ascii="Arial"/>
          <w:sz w:val="21"/>
        </w:rPr>
      </w:pPr>
    </w:p>
    <w:p w14:paraId="08333241">
      <w:pPr>
        <w:spacing w:line="242" w:lineRule="auto"/>
        <w:rPr>
          <w:rFonts w:ascii="Arial"/>
          <w:sz w:val="21"/>
        </w:rPr>
      </w:pPr>
    </w:p>
    <w:p w14:paraId="4C103C14">
      <w:pPr>
        <w:spacing w:line="242" w:lineRule="auto"/>
        <w:rPr>
          <w:rFonts w:ascii="Arial"/>
          <w:sz w:val="21"/>
        </w:rPr>
      </w:pPr>
    </w:p>
    <w:p w14:paraId="1696C623">
      <w:pPr>
        <w:spacing w:line="242" w:lineRule="auto"/>
        <w:rPr>
          <w:rFonts w:ascii="Arial"/>
          <w:sz w:val="21"/>
        </w:rPr>
      </w:pPr>
      <w:r>
        <w:pict>
          <v:shape id="_x0000_s1026" o:spid="_x0000_s1026" style="position:absolute;left:0pt;margin-left:0.25pt;margin-top:9.9pt;height:0.5pt;width:417.5pt;z-index:251659264;mso-width-relative:page;mso-height-relative:page;" filled="f" stroked="t" coordsize="8350,10" path="m0,5l4469,5m4469,5l834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3BE72648">
      <w:pPr>
        <w:spacing w:before="108" w:line="219" w:lineRule="auto"/>
        <w:ind w:left="379"/>
        <w:rPr>
          <w:rFonts w:ascii="宋体" w:hAnsi="宋体" w:eastAsia="宋体" w:cs="宋体"/>
          <w:sz w:val="33"/>
          <w:szCs w:val="33"/>
        </w:rPr>
      </w:pPr>
      <w:r>
        <w:pict>
          <v:shape id="_x0000_s1027" o:spid="_x0000_s1027" style="position:absolute;left:0pt;margin-left:0.25pt;margin-top:28.7pt;height:0.5pt;width:417.5pt;z-index:251660288;mso-width-relative:page;mso-height-relative:page;" filled="f" stroked="t" coordsize="8350,10" path="m0,5l4469,5m4469,5l834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33"/>
          <w:szCs w:val="33"/>
        </w:rPr>
        <w:t>成都市双流区教育局办公室</w:t>
      </w:r>
      <w:r>
        <w:rPr>
          <w:rFonts w:ascii="宋体" w:hAnsi="宋体" w:eastAsia="宋体" w:cs="宋体"/>
          <w:spacing w:val="77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1"/>
          <w:sz w:val="33"/>
          <w:szCs w:val="33"/>
        </w:rPr>
        <w:t>2024年9月25日印发</w:t>
      </w:r>
    </w:p>
    <w:sectPr>
      <w:footerReference r:id="rId12" w:type="default"/>
      <w:pgSz w:w="12050" w:h="16920"/>
      <w:pgMar w:top="1438" w:right="1807" w:bottom="1254" w:left="1790" w:header="0" w:footer="9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7A61">
    <w:pPr>
      <w:spacing w:line="177" w:lineRule="auto"/>
      <w:ind w:left="78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34E95">
    <w:pPr>
      <w:spacing w:line="177" w:lineRule="auto"/>
      <w:ind w:left="38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w w:val="98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D2825">
    <w:pPr>
      <w:spacing w:line="177" w:lineRule="auto"/>
      <w:ind w:left="76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7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3808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7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E3D09">
    <w:pPr>
      <w:spacing w:before="1" w:line="175" w:lineRule="auto"/>
      <w:ind w:left="7722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757C4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520D">
    <w:pPr>
      <w:spacing w:line="176" w:lineRule="auto"/>
      <w:ind w:left="760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7"/>
        <w:sz w:val="33"/>
        <w:szCs w:val="33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F53AD">
    <w:pPr>
      <w:spacing w:line="177" w:lineRule="auto"/>
      <w:ind w:left="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2A4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3558</Words>
  <Characters>3699</Characters>
  <TotalTime>0</TotalTime>
  <ScaleCrop>false</ScaleCrop>
  <LinksUpToDate>false</LinksUpToDate>
  <CharactersWithSpaces>3842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2024-09-26T10:18:00Z</dcterms:created>
  <dc:creator>Kingsoft-PDF</dc:creator>
  <cp:lastModifiedBy>大白</cp:lastModifiedBy>
  <dcterms:modified xsi:type="dcterms:W3CDTF">2024-09-26T02:22:24Z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2024-09-26T10:18:02Z</vt:filetime>
  </property>
  <property fmtid="{D5CDD505-2E9C-101B-9397-08002B2CF9AE}" pid="4" name="UsrData">
    <vt:lpwstr>66f4c4575a5219001fffcec6wl</vt:lpwstr>
  </property>
  <property fmtid="{D5CDD505-2E9C-101B-9397-08002B2CF9AE}" pid="5" name="KSOProductBuildVer">
    <vt:lpwstr>2052-12.1.0.17440</vt:lpwstr>
  </property>
  <property fmtid="{D5CDD505-2E9C-101B-9397-08002B2CF9AE}" pid="6" name="ICV">
    <vt:lpwstr>7E6D5C9D78E146FB897260D1C0CD1EE7_13</vt:lpwstr>
  </property>
</Properties>
</file>